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8" w:rsidRPr="00334088" w:rsidRDefault="00334088" w:rsidP="00334088">
      <w:pPr>
        <w:jc w:val="center"/>
        <w:rPr>
          <w:b/>
          <w:bCs/>
        </w:rPr>
      </w:pPr>
      <w:r>
        <w:rPr>
          <w:b/>
          <w:bCs/>
        </w:rPr>
        <w:t>Информация, информационни дейности - упражнение</w:t>
      </w:r>
    </w:p>
    <w:p w:rsidR="00487DDF" w:rsidRDefault="00334088">
      <w:r>
        <w:rPr>
          <w:b/>
          <w:bCs/>
        </w:rPr>
        <w:t xml:space="preserve">Зад. 1. </w:t>
      </w:r>
      <w:r>
        <w:t>Кое определение не покрива напълно терминът "информация"?</w:t>
      </w:r>
      <w:r>
        <w:br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0.5pt;height:17.85pt" o:ole="">
            <v:imagedata r:id="rId5" o:title=""/>
          </v:shape>
          <w:control r:id="rId6" w:name="DefaultOcxName" w:shapeid="_x0000_i1093"/>
        </w:object>
      </w:r>
      <w:r>
        <w:t>а) Сведения за света около нас, чрез които си взаимодействаме с него;</w:t>
      </w:r>
      <w:r>
        <w:br/>
      </w:r>
      <w:r>
        <w:object w:dxaOrig="1440" w:dyaOrig="1440">
          <v:shape id="_x0000_i1092" type="#_x0000_t75" style="width:20.5pt;height:17.85pt" o:ole="">
            <v:imagedata r:id="rId5" o:title=""/>
          </v:shape>
          <w:control r:id="rId7" w:name="DefaultOcxName1" w:shapeid="_x0000_i1092"/>
        </w:object>
      </w:r>
      <w:r>
        <w:t>б) Съобщения за различни процеси и явления;</w:t>
      </w:r>
      <w:r>
        <w:br/>
      </w:r>
      <w:r>
        <w:object w:dxaOrig="1440" w:dyaOrig="1440">
          <v:shape id="_x0000_i1091" type="#_x0000_t75" style="width:20.5pt;height:17.85pt" o:ole="">
            <v:imagedata r:id="rId5" o:title=""/>
          </v:shape>
          <w:control r:id="rId8" w:name="DefaultOcxName2" w:shapeid="_x0000_i1091"/>
        </w:object>
      </w:r>
      <w:r>
        <w:t>в) Средство за намаляване на неопределеността;</w:t>
      </w:r>
      <w:r>
        <w:br/>
      </w:r>
      <w:r>
        <w:object w:dxaOrig="1440" w:dyaOrig="1440">
          <v:shape id="_x0000_i1090" type="#_x0000_t75" style="width:20.5pt;height:17.85pt" o:ole="">
            <v:imagedata r:id="rId5" o:title=""/>
          </v:shape>
          <w:control r:id="rId9" w:name="DefaultOcxName3" w:shapeid="_x0000_i1090"/>
        </w:object>
      </w:r>
      <w:r>
        <w:t>г) Отражение на свойствата на обектите и процесите в действителността.</w:t>
      </w:r>
      <w:r>
        <w:br/>
      </w:r>
      <w:r>
        <w:br/>
      </w:r>
      <w:r>
        <w:rPr>
          <w:b/>
          <w:bCs/>
        </w:rPr>
        <w:t xml:space="preserve">Зад. 2. </w:t>
      </w:r>
      <w:r>
        <w:t>Информационно общество е това, което...</w:t>
      </w:r>
      <w:r>
        <w:br/>
      </w:r>
      <w:r>
        <w:object w:dxaOrig="1440" w:dyaOrig="1440">
          <v:shape id="_x0000_i1089" type="#_x0000_t75" style="width:20.5pt;height:17.85pt" o:ole="">
            <v:imagedata r:id="rId5" o:title=""/>
          </v:shape>
          <w:control r:id="rId10" w:name="DefaultOcxName4" w:shapeid="_x0000_i1089"/>
        </w:object>
      </w:r>
      <w:r>
        <w:t>а) е развито индустриално;</w:t>
      </w:r>
      <w:r>
        <w:br/>
      </w:r>
      <w:r>
        <w:object w:dxaOrig="1440" w:dyaOrig="1440">
          <v:shape id="_x0000_i1088" type="#_x0000_t75" style="width:20.5pt;height:17.85pt" o:ole="">
            <v:imagedata r:id="rId5" o:title=""/>
          </v:shape>
          <w:control r:id="rId11" w:name="DefaultOcxName5" w:shapeid="_x0000_i1088"/>
        </w:object>
      </w:r>
      <w:r>
        <w:t>б) работи с информация;</w:t>
      </w:r>
      <w:r>
        <w:br/>
      </w:r>
      <w:r>
        <w:object w:dxaOrig="1440" w:dyaOrig="1440">
          <v:shape id="_x0000_i1087" type="#_x0000_t75" style="width:20.5pt;height:17.85pt" o:ole="">
            <v:imagedata r:id="rId5" o:title=""/>
          </v:shape>
          <w:control r:id="rId12" w:name="DefaultOcxName6" w:shapeid="_x0000_i1087"/>
        </w:object>
      </w:r>
      <w:r>
        <w:t>в) използва широко ИКТ;</w:t>
      </w:r>
      <w:r>
        <w:br/>
      </w:r>
      <w:r>
        <w:object w:dxaOrig="1440" w:dyaOrig="1440">
          <v:shape id="_x0000_i1086" type="#_x0000_t75" style="width:20.5pt;height:17.85pt" o:ole="">
            <v:imagedata r:id="rId5" o:title=""/>
          </v:shape>
          <w:control r:id="rId13" w:name="DefaultOcxName7" w:shapeid="_x0000_i1086"/>
        </w:object>
      </w:r>
      <w:r>
        <w:t>г) няма държавни граници.</w:t>
      </w:r>
      <w:r>
        <w:br/>
      </w:r>
      <w:r>
        <w:br/>
      </w:r>
      <w:r>
        <w:rPr>
          <w:b/>
          <w:bCs/>
        </w:rPr>
        <w:t xml:space="preserve">Зад. 3. </w:t>
      </w:r>
      <w:r>
        <w:t>Към коя от основните информационни дейности можем да причислим:</w:t>
      </w:r>
      <w:r>
        <w:br/>
        <w:t xml:space="preserve">а) изчисляването на аритметичен израз - </w:t>
      </w:r>
      <w:r>
        <w:object w:dxaOrig="1440" w:dyaOrig="1440">
          <v:shape id="_x0000_i1085" type="#_x0000_t75" style="width:49.55pt;height:17.85pt" o:ole="">
            <v:imagedata r:id="rId14" o:title=""/>
          </v:shape>
          <w:control r:id="rId15" w:name="DefaultOcxName8" w:shapeid="_x0000_i1085"/>
        </w:object>
      </w:r>
      <w:r>
        <w:br/>
        <w:t xml:space="preserve">б) завеждането на нова книга в каталога на библиотека - </w:t>
      </w:r>
      <w:r>
        <w:object w:dxaOrig="1440" w:dyaOrig="1440">
          <v:shape id="_x0000_i1084" type="#_x0000_t75" style="width:49.55pt;height:17.85pt" o:ole="">
            <v:imagedata r:id="rId14" o:title=""/>
          </v:shape>
          <w:control r:id="rId16" w:name="DefaultOcxName9" w:shapeid="_x0000_i1084"/>
        </w:object>
      </w:r>
      <w:r>
        <w:br/>
        <w:t xml:space="preserve">в) изпращане на факс - </w:t>
      </w:r>
      <w:r>
        <w:object w:dxaOrig="1440" w:dyaOrig="1440">
          <v:shape id="_x0000_i1083" type="#_x0000_t75" style="width:49.55pt;height:17.85pt" o:ole="">
            <v:imagedata r:id="rId14" o:title=""/>
          </v:shape>
          <w:control r:id="rId17" w:name="DefaultOcxName10" w:shapeid="_x0000_i1083"/>
        </w:object>
      </w:r>
      <w:r>
        <w:br/>
        <w:t xml:space="preserve">г) получаване на e-mail - </w:t>
      </w:r>
      <w:r>
        <w:object w:dxaOrig="1440" w:dyaOrig="1440">
          <v:shape id="_x0000_i1082" type="#_x0000_t75" style="width:49.55pt;height:17.85pt" o:ole="">
            <v:imagedata r:id="rId14" o:title=""/>
          </v:shape>
          <w:control r:id="rId18" w:name="DefaultOcxName11" w:shapeid="_x0000_i1082"/>
        </w:object>
      </w:r>
      <w:r>
        <w:br/>
        <w:t xml:space="preserve">д) анкетиране на хора по телефона - </w:t>
      </w:r>
      <w:r>
        <w:object w:dxaOrig="1440" w:dyaOrig="1440">
          <v:shape id="_x0000_i1081" type="#_x0000_t75" style="width:49.55pt;height:17.85pt" o:ole="">
            <v:imagedata r:id="rId14" o:title=""/>
          </v:shape>
          <w:control r:id="rId19" w:name="DefaultOcxName12" w:shapeid="_x0000_i1081"/>
        </w:object>
      </w:r>
      <w:r>
        <w:br/>
      </w:r>
      <w:r>
        <w:br/>
      </w:r>
      <w:r>
        <w:rPr>
          <w:b/>
          <w:bCs/>
        </w:rPr>
        <w:t xml:space="preserve">Зад. 4. </w:t>
      </w:r>
      <w:r>
        <w:t>Вярно ли е, че:</w:t>
      </w:r>
      <w:r>
        <w:br/>
        <w:t>а) термините "информация" и "съобщение" означават едно и също нещо;</w:t>
      </w:r>
      <w:r>
        <w:br/>
      </w:r>
      <w:r>
        <w:object w:dxaOrig="1440" w:dyaOrig="1440">
          <v:shape id="_x0000_i1080" type="#_x0000_t75" style="width:20.5pt;height:17.85pt" o:ole="">
            <v:imagedata r:id="rId5" o:title=""/>
          </v:shape>
          <w:control r:id="rId20" w:name="DefaultOcxName13" w:shapeid="_x0000_i1080"/>
        </w:object>
      </w:r>
      <w:r>
        <w:t xml:space="preserve">Да </w:t>
      </w:r>
      <w:r>
        <w:object w:dxaOrig="1440" w:dyaOrig="1440">
          <v:shape id="_x0000_i1079" type="#_x0000_t75" style="width:20.5pt;height:17.85pt" o:ole="">
            <v:imagedata r:id="rId5" o:title=""/>
          </v:shape>
          <w:control r:id="rId21" w:name="DefaultOcxName14" w:shapeid="_x0000_i1079"/>
        </w:object>
      </w:r>
      <w:r>
        <w:t>Не</w:t>
      </w:r>
      <w:r>
        <w:br/>
        <w:t>б) вторична е информацията за самата информация;</w:t>
      </w:r>
      <w:r>
        <w:br/>
      </w:r>
      <w:r>
        <w:object w:dxaOrig="1440" w:dyaOrig="1440">
          <v:shape id="_x0000_i1078" type="#_x0000_t75" style="width:20.5pt;height:17.85pt" o:ole="">
            <v:imagedata r:id="rId5" o:title=""/>
          </v:shape>
          <w:control r:id="rId22" w:name="DefaultOcxName15" w:shapeid="_x0000_i1078"/>
        </w:object>
      </w:r>
      <w:r>
        <w:t xml:space="preserve">Да </w:t>
      </w:r>
      <w:r>
        <w:object w:dxaOrig="1440" w:dyaOrig="1440">
          <v:shape id="_x0000_i1077" type="#_x0000_t75" style="width:20.5pt;height:17.85pt" o:ole="">
            <v:imagedata r:id="rId5" o:title=""/>
          </v:shape>
          <w:control r:id="rId23" w:name="DefaultOcxName16" w:shapeid="_x0000_i1077"/>
        </w:object>
      </w:r>
      <w:r>
        <w:t>Не</w:t>
      </w:r>
      <w:r>
        <w:br/>
        <w:t>в) в един информационен процес не може без съхраняване или преработване на информация;</w:t>
      </w:r>
      <w:r>
        <w:br/>
      </w:r>
      <w:r>
        <w:object w:dxaOrig="1440" w:dyaOrig="1440">
          <v:shape id="_x0000_i1076" type="#_x0000_t75" style="width:20.5pt;height:17.85pt" o:ole="">
            <v:imagedata r:id="rId5" o:title=""/>
          </v:shape>
          <w:control r:id="rId24" w:name="DefaultOcxName17" w:shapeid="_x0000_i1076"/>
        </w:object>
      </w:r>
      <w:r>
        <w:t xml:space="preserve">Да </w:t>
      </w:r>
      <w:r>
        <w:object w:dxaOrig="1440" w:dyaOrig="1440">
          <v:shape id="_x0000_i1075" type="#_x0000_t75" style="width:20.5pt;height:17.85pt" o:ole="">
            <v:imagedata r:id="rId5" o:title=""/>
          </v:shape>
          <w:control r:id="rId25" w:name="DefaultOcxName18" w:shapeid="_x0000_i1075"/>
        </w:object>
      </w:r>
      <w:r>
        <w:t>Не</w:t>
      </w:r>
      <w:r>
        <w:br/>
        <w:t>г) информатиката се занимава с конкретния смисъл на информацията.</w:t>
      </w:r>
      <w:r>
        <w:br/>
      </w:r>
      <w:r>
        <w:object w:dxaOrig="1440" w:dyaOrig="1440">
          <v:shape id="_x0000_i1074" type="#_x0000_t75" style="width:20.5pt;height:17.85pt" o:ole="">
            <v:imagedata r:id="rId5" o:title=""/>
          </v:shape>
          <w:control r:id="rId26" w:name="DefaultOcxName19" w:shapeid="_x0000_i1074"/>
        </w:object>
      </w:r>
      <w:r>
        <w:t xml:space="preserve">Да </w:t>
      </w:r>
      <w:r>
        <w:object w:dxaOrig="1440" w:dyaOrig="1440">
          <v:shape id="_x0000_i1073" type="#_x0000_t75" style="width:20.5pt;height:17.85pt" o:ole="">
            <v:imagedata r:id="rId5" o:title=""/>
          </v:shape>
          <w:control r:id="rId27" w:name="DefaultOcxName20" w:shapeid="_x0000_i1073"/>
        </w:object>
      </w:r>
      <w:r>
        <w:t>Не</w:t>
      </w:r>
      <w:r>
        <w:br/>
      </w:r>
      <w:r>
        <w:br/>
      </w:r>
      <w:r>
        <w:rPr>
          <w:b/>
          <w:bCs/>
        </w:rPr>
        <w:t xml:space="preserve">Зад. 5. </w:t>
      </w:r>
      <w:r>
        <w:t>Какви технически средства за съхраняване и разпространяване на информация се използват:</w:t>
      </w:r>
      <w:r>
        <w:br/>
        <w:t xml:space="preserve">а) във вашия дом - </w:t>
      </w:r>
      <w:r>
        <w:object w:dxaOrig="1440" w:dyaOrig="1440">
          <v:shape id="_x0000_i1072" type="#_x0000_t75" style="width:198.85pt;height:17.85pt" o:ole="">
            <v:imagedata r:id="rId28" o:title=""/>
          </v:shape>
          <w:control r:id="rId29" w:name="DefaultOcxName21" w:shapeid="_x0000_i1072"/>
        </w:object>
      </w:r>
      <w:r>
        <w:br/>
        <w:t xml:space="preserve">б) на работното място на вашите родители - </w:t>
      </w:r>
      <w:r>
        <w:object w:dxaOrig="1440" w:dyaOrig="1440">
          <v:shape id="_x0000_i1071" type="#_x0000_t75" style="width:198.85pt;height:17.85pt" o:ole="">
            <v:imagedata r:id="rId28" o:title=""/>
          </v:shape>
          <w:control r:id="rId30" w:name="DefaultOcxName22" w:shapeid="_x0000_i1071"/>
        </w:object>
      </w:r>
      <w:bookmarkStart w:id="0" w:name="_GoBack"/>
      <w:bookmarkEnd w:id="0"/>
    </w:p>
    <w:sectPr w:rsidR="0048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8"/>
    <w:rsid w:val="00334088"/>
    <w:rsid w:val="004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3.wmf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2016-02-19T06:56:00Z</dcterms:created>
  <dcterms:modified xsi:type="dcterms:W3CDTF">2016-02-19T06:57:00Z</dcterms:modified>
</cp:coreProperties>
</file>